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:rsidR="00F60122" w:rsidRPr="00BA7645" w:rsidRDefault="00F60122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BA7645">
        <w:rPr>
          <w:rFonts w:cs="Times New Roman"/>
          <w:b/>
          <w:color w:val="000000" w:themeColor="text1"/>
          <w:sz w:val="28"/>
          <w:szCs w:val="28"/>
        </w:rPr>
        <w:t xml:space="preserve">О ходе </w:t>
      </w:r>
      <w:proofErr w:type="gramStart"/>
      <w:r w:rsidRPr="00BA7645">
        <w:rPr>
          <w:rFonts w:cs="Times New Roman"/>
          <w:b/>
          <w:color w:val="000000" w:themeColor="text1"/>
          <w:sz w:val="28"/>
          <w:szCs w:val="28"/>
        </w:rPr>
        <w:t xml:space="preserve">реализации Программы приватизации </w:t>
      </w:r>
      <w:r w:rsidR="00BA7645">
        <w:rPr>
          <w:rFonts w:cs="Times New Roman"/>
          <w:b/>
          <w:color w:val="000000" w:themeColor="text1"/>
          <w:sz w:val="28"/>
          <w:szCs w:val="28"/>
        </w:rPr>
        <w:br/>
      </w:r>
      <w:r w:rsidRPr="00BA7645">
        <w:rPr>
          <w:rFonts w:cs="Times New Roman"/>
          <w:b/>
          <w:color w:val="000000" w:themeColor="text1"/>
          <w:sz w:val="28"/>
          <w:szCs w:val="28"/>
        </w:rPr>
        <w:t>муниципального имущества городского округа Тольятти</w:t>
      </w:r>
      <w:proofErr w:type="gramEnd"/>
      <w:r w:rsidRPr="00BA7645">
        <w:rPr>
          <w:rFonts w:cs="Times New Roman"/>
          <w:b/>
          <w:color w:val="000000" w:themeColor="text1"/>
          <w:sz w:val="28"/>
          <w:szCs w:val="28"/>
        </w:rPr>
        <w:t xml:space="preserve"> на 2025 год, утвержденной решением Думы городского округа Тольятти </w:t>
      </w:r>
      <w:r w:rsidR="00BA7645">
        <w:rPr>
          <w:rFonts w:cs="Times New Roman"/>
          <w:b/>
          <w:color w:val="000000" w:themeColor="text1"/>
          <w:sz w:val="28"/>
          <w:szCs w:val="28"/>
        </w:rPr>
        <w:br/>
      </w:r>
      <w:r w:rsidRPr="00BA7645">
        <w:rPr>
          <w:rFonts w:cs="Times New Roman"/>
          <w:b/>
          <w:color w:val="000000" w:themeColor="text1"/>
          <w:sz w:val="28"/>
          <w:szCs w:val="28"/>
        </w:rPr>
        <w:t>от 13.11.2024 № 353, за I полугодие 2025 года</w:t>
      </w:r>
    </w:p>
    <w:p w:rsidR="00F60122" w:rsidRDefault="00F60122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color w:val="000000" w:themeColor="text1"/>
          <w:sz w:val="28"/>
          <w:szCs w:val="28"/>
        </w:rPr>
      </w:pPr>
    </w:p>
    <w:p w:rsid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color w:val="000000" w:themeColor="text1"/>
          <w:sz w:val="28"/>
          <w:szCs w:val="28"/>
        </w:rPr>
      </w:pPr>
    </w:p>
    <w:p w:rsidR="00BA7645" w:rsidRPr="00BA7645" w:rsidRDefault="00BA7645" w:rsidP="00BA7645">
      <w:pPr>
        <w:widowControl w:val="0"/>
        <w:autoSpaceDE w:val="0"/>
        <w:autoSpaceDN w:val="0"/>
        <w:adjustRightInd w:val="0"/>
        <w:ind w:right="-285"/>
        <w:jc w:val="center"/>
        <w:rPr>
          <w:rFonts w:cs="Times New Roman"/>
          <w:color w:val="000000" w:themeColor="text1"/>
          <w:sz w:val="28"/>
          <w:szCs w:val="28"/>
        </w:rPr>
      </w:pPr>
    </w:p>
    <w:p w:rsidR="00F60122" w:rsidRPr="00BA7645" w:rsidRDefault="00F60122" w:rsidP="0033706B">
      <w:pPr>
        <w:snapToGri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>Рассмотрев информацию администр</w:t>
      </w:r>
      <w:r w:rsidR="00BA7645">
        <w:rPr>
          <w:rFonts w:cs="Times New Roman"/>
          <w:color w:val="000000" w:themeColor="text1"/>
          <w:sz w:val="28"/>
          <w:szCs w:val="28"/>
        </w:rPr>
        <w:t>аци</w:t>
      </w:r>
      <w:r w:rsidR="0033706B">
        <w:rPr>
          <w:rFonts w:cs="Times New Roman"/>
          <w:color w:val="000000" w:themeColor="text1"/>
          <w:sz w:val="28"/>
          <w:szCs w:val="28"/>
        </w:rPr>
        <w:t xml:space="preserve">и городского округа </w:t>
      </w:r>
      <w:r w:rsidR="00BA7645">
        <w:rPr>
          <w:rFonts w:cs="Times New Roman"/>
          <w:color w:val="000000" w:themeColor="text1"/>
          <w:sz w:val="28"/>
          <w:szCs w:val="28"/>
        </w:rPr>
        <w:t xml:space="preserve">Тольятти </w:t>
      </w:r>
      <w:r w:rsidRPr="00BA7645">
        <w:rPr>
          <w:rFonts w:cs="Times New Roman"/>
          <w:color w:val="000000" w:themeColor="text1"/>
          <w:sz w:val="28"/>
          <w:szCs w:val="28"/>
        </w:rPr>
        <w:t xml:space="preserve">о ходе </w:t>
      </w:r>
      <w:proofErr w:type="gramStart"/>
      <w:r w:rsidRPr="00BA7645">
        <w:rPr>
          <w:rFonts w:cs="Times New Roman"/>
          <w:color w:val="000000" w:themeColor="text1"/>
          <w:sz w:val="28"/>
          <w:szCs w:val="28"/>
        </w:rPr>
        <w:t xml:space="preserve">реализации Программы приватизации муниципального имущества </w:t>
      </w:r>
      <w:r w:rsidR="00733F93" w:rsidRPr="00BA7645">
        <w:rPr>
          <w:rFonts w:cs="Times New Roman"/>
          <w:color w:val="000000" w:themeColor="text1"/>
          <w:sz w:val="28"/>
          <w:szCs w:val="28"/>
        </w:rPr>
        <w:t xml:space="preserve">городского округа </w:t>
      </w:r>
      <w:r w:rsidRPr="00BA7645">
        <w:rPr>
          <w:rFonts w:cs="Times New Roman"/>
          <w:color w:val="000000" w:themeColor="text1"/>
          <w:sz w:val="28"/>
          <w:szCs w:val="28"/>
        </w:rPr>
        <w:t>Тольятти</w:t>
      </w:r>
      <w:proofErr w:type="gramEnd"/>
      <w:r w:rsidRPr="00BA7645">
        <w:rPr>
          <w:rFonts w:cs="Times New Roman"/>
          <w:color w:val="000000" w:themeColor="text1"/>
          <w:sz w:val="28"/>
          <w:szCs w:val="28"/>
        </w:rPr>
        <w:t xml:space="preserve"> на 2025 год, утвержденной решением Думы </w:t>
      </w:r>
      <w:r w:rsidR="00733F93" w:rsidRPr="00BA7645">
        <w:rPr>
          <w:rFonts w:cs="Times New Roman"/>
          <w:color w:val="000000" w:themeColor="text1"/>
          <w:sz w:val="28"/>
          <w:szCs w:val="28"/>
        </w:rPr>
        <w:t xml:space="preserve">городского округа </w:t>
      </w:r>
      <w:r w:rsidRPr="00BA7645">
        <w:rPr>
          <w:rFonts w:cs="Times New Roman"/>
          <w:color w:val="000000" w:themeColor="text1"/>
          <w:sz w:val="28"/>
          <w:szCs w:val="28"/>
        </w:rPr>
        <w:t>Тольятти от 13.11.2024 №</w:t>
      </w:r>
      <w:r w:rsidR="0033706B">
        <w:rPr>
          <w:rFonts w:cs="Times New Roman"/>
          <w:sz w:val="28"/>
          <w:szCs w:val="28"/>
          <w:lang w:val="en-US"/>
        </w:rPr>
        <w:t> </w:t>
      </w:r>
      <w:r w:rsidRPr="00BA7645">
        <w:rPr>
          <w:rFonts w:cs="Times New Roman"/>
          <w:color w:val="000000" w:themeColor="text1"/>
          <w:sz w:val="28"/>
          <w:szCs w:val="28"/>
        </w:rPr>
        <w:t>353,</w:t>
      </w:r>
      <w:r w:rsidR="00733F93" w:rsidRPr="00BA7645">
        <w:rPr>
          <w:rFonts w:cs="Times New Roman"/>
          <w:color w:val="000000" w:themeColor="text1"/>
          <w:sz w:val="28"/>
          <w:szCs w:val="28"/>
        </w:rPr>
        <w:t xml:space="preserve"> </w:t>
      </w:r>
      <w:r w:rsidRPr="00BA7645">
        <w:rPr>
          <w:rFonts w:cs="Times New Roman"/>
          <w:color w:val="000000" w:themeColor="text1"/>
          <w:sz w:val="28"/>
          <w:szCs w:val="28"/>
        </w:rPr>
        <w:t>за I полугодие</w:t>
      </w:r>
      <w:r w:rsidR="00BA7645">
        <w:rPr>
          <w:rFonts w:cs="Times New Roman"/>
          <w:color w:val="000000" w:themeColor="text1"/>
          <w:sz w:val="28"/>
          <w:szCs w:val="28"/>
        </w:rPr>
        <w:t xml:space="preserve"> </w:t>
      </w:r>
      <w:r w:rsidR="00BA7645">
        <w:rPr>
          <w:rFonts w:cs="Times New Roman"/>
          <w:color w:val="000000" w:themeColor="text1"/>
          <w:sz w:val="28"/>
          <w:szCs w:val="28"/>
        </w:rPr>
        <w:br/>
      </w:r>
      <w:r w:rsidRPr="00BA7645">
        <w:rPr>
          <w:rFonts w:cs="Times New Roman"/>
          <w:color w:val="000000" w:themeColor="text1"/>
          <w:sz w:val="28"/>
          <w:szCs w:val="28"/>
        </w:rPr>
        <w:t>2025 года, Дума</w:t>
      </w:r>
    </w:p>
    <w:p w:rsidR="00F60122" w:rsidRPr="00BA7645" w:rsidRDefault="00F60122" w:rsidP="00BA7645">
      <w:pPr>
        <w:snapToGrid w:val="0"/>
        <w:jc w:val="center"/>
        <w:rPr>
          <w:rFonts w:cs="Times New Roman"/>
          <w:color w:val="000000" w:themeColor="text1"/>
          <w:sz w:val="20"/>
        </w:rPr>
      </w:pPr>
    </w:p>
    <w:p w:rsidR="00F60122" w:rsidRPr="00BA7645" w:rsidRDefault="00F60122" w:rsidP="00BA7645">
      <w:pPr>
        <w:snapToGrid w:val="0"/>
        <w:jc w:val="center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>РЕШИЛА:</w:t>
      </w:r>
    </w:p>
    <w:p w:rsidR="00F60122" w:rsidRPr="00BA7645" w:rsidRDefault="00F60122" w:rsidP="00BA7645">
      <w:pPr>
        <w:snapToGrid w:val="0"/>
        <w:jc w:val="center"/>
        <w:rPr>
          <w:rFonts w:cs="Times New Roman"/>
          <w:color w:val="000000" w:themeColor="text1"/>
          <w:sz w:val="20"/>
        </w:rPr>
      </w:pPr>
    </w:p>
    <w:p w:rsidR="00A51351" w:rsidRPr="00BA7645" w:rsidRDefault="00F60122" w:rsidP="00BA7645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>Информацию администрации городского округа Тольятти принять к сведению.</w:t>
      </w:r>
    </w:p>
    <w:p w:rsidR="00A51351" w:rsidRPr="00BA7645" w:rsidRDefault="00A51351" w:rsidP="00BA7645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 xml:space="preserve">Отметить, что по информации </w:t>
      </w:r>
      <w:r w:rsidR="008605EA">
        <w:rPr>
          <w:rFonts w:cs="Times New Roman"/>
          <w:color w:val="000000" w:themeColor="text1"/>
          <w:sz w:val="28"/>
          <w:szCs w:val="28"/>
        </w:rPr>
        <w:t>администрации городского округа</w:t>
      </w:r>
      <w:r w:rsidRPr="00BA7645">
        <w:rPr>
          <w:rFonts w:cs="Times New Roman"/>
          <w:color w:val="000000" w:themeColor="text1"/>
          <w:sz w:val="28"/>
          <w:szCs w:val="28"/>
        </w:rPr>
        <w:t xml:space="preserve"> Тольятти в 2025 году:</w:t>
      </w:r>
    </w:p>
    <w:p w:rsidR="00A51351" w:rsidRPr="00BA7645" w:rsidRDefault="00A51351" w:rsidP="00BA7645">
      <w:pPr>
        <w:pStyle w:val="a4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>1) в отношении 6 объектов недвижимости</w:t>
      </w:r>
      <w:r w:rsidR="00D96276">
        <w:rPr>
          <w:rFonts w:cs="Times New Roman"/>
          <w:color w:val="000000" w:themeColor="text1"/>
          <w:sz w:val="28"/>
          <w:szCs w:val="28"/>
        </w:rPr>
        <w:t xml:space="preserve"> </w:t>
      </w:r>
      <w:r w:rsidRPr="00BA7645">
        <w:rPr>
          <w:rFonts w:cs="Times New Roman"/>
          <w:color w:val="000000" w:themeColor="text1"/>
          <w:sz w:val="28"/>
          <w:szCs w:val="28"/>
        </w:rPr>
        <w:t>заключены 6 договоров купли-продажи по результатам торгов на с</w:t>
      </w:r>
      <w:r w:rsidR="00BA7645">
        <w:rPr>
          <w:rFonts w:cs="Times New Roman"/>
          <w:color w:val="000000" w:themeColor="text1"/>
          <w:sz w:val="28"/>
          <w:szCs w:val="28"/>
        </w:rPr>
        <w:t>умму 9</w:t>
      </w:r>
      <w:r w:rsidR="00D96276">
        <w:rPr>
          <w:rFonts w:cs="Times New Roman"/>
          <w:sz w:val="28"/>
          <w:szCs w:val="28"/>
          <w:lang w:val="en-US"/>
        </w:rPr>
        <w:t> </w:t>
      </w:r>
      <w:r w:rsidR="00BA7645">
        <w:rPr>
          <w:rFonts w:cs="Times New Roman"/>
          <w:color w:val="000000" w:themeColor="text1"/>
          <w:sz w:val="28"/>
          <w:szCs w:val="28"/>
        </w:rPr>
        <w:t>663</w:t>
      </w:r>
      <w:r w:rsidR="00D96276">
        <w:rPr>
          <w:rFonts w:cs="Times New Roman"/>
          <w:sz w:val="28"/>
          <w:szCs w:val="28"/>
          <w:lang w:val="en-US"/>
        </w:rPr>
        <w:t> </w:t>
      </w:r>
      <w:r w:rsidR="00BA7645">
        <w:rPr>
          <w:rFonts w:cs="Times New Roman"/>
          <w:color w:val="000000" w:themeColor="text1"/>
          <w:sz w:val="28"/>
          <w:szCs w:val="28"/>
        </w:rPr>
        <w:t>442 руб. (кроме того</w:t>
      </w:r>
      <w:r w:rsidRPr="00BA7645">
        <w:rPr>
          <w:rFonts w:cs="Times New Roman"/>
          <w:color w:val="000000" w:themeColor="text1"/>
          <w:sz w:val="28"/>
          <w:szCs w:val="28"/>
        </w:rPr>
        <w:t xml:space="preserve"> НДС 1</w:t>
      </w:r>
      <w:r w:rsidR="0033706B">
        <w:rPr>
          <w:rFonts w:cs="Times New Roman"/>
          <w:sz w:val="28"/>
          <w:szCs w:val="28"/>
          <w:lang w:val="en-US"/>
        </w:rPr>
        <w:t> </w:t>
      </w:r>
      <w:r w:rsidR="0033706B">
        <w:rPr>
          <w:rFonts w:cs="Times New Roman"/>
          <w:color w:val="000000" w:themeColor="text1"/>
          <w:sz w:val="28"/>
          <w:szCs w:val="28"/>
        </w:rPr>
        <w:t>932</w:t>
      </w:r>
      <w:r w:rsidR="0033706B">
        <w:rPr>
          <w:rFonts w:cs="Times New Roman"/>
          <w:sz w:val="28"/>
          <w:szCs w:val="28"/>
          <w:lang w:val="en-US"/>
        </w:rPr>
        <w:t> </w:t>
      </w:r>
      <w:r w:rsidR="008605EA">
        <w:rPr>
          <w:rFonts w:cs="Times New Roman"/>
          <w:color w:val="000000" w:themeColor="text1"/>
          <w:sz w:val="28"/>
          <w:szCs w:val="28"/>
        </w:rPr>
        <w:t>688,4 руб.</w:t>
      </w:r>
      <w:r w:rsidR="000C1545">
        <w:rPr>
          <w:rFonts w:cs="Times New Roman"/>
          <w:color w:val="000000" w:themeColor="text1"/>
          <w:sz w:val="28"/>
          <w:szCs w:val="28"/>
        </w:rPr>
        <w:t>)</w:t>
      </w:r>
      <w:r w:rsidR="008605EA">
        <w:rPr>
          <w:rFonts w:cs="Times New Roman"/>
          <w:color w:val="000000" w:themeColor="text1"/>
          <w:sz w:val="28"/>
          <w:szCs w:val="28"/>
        </w:rPr>
        <w:t xml:space="preserve"> и земельный </w:t>
      </w:r>
      <w:bookmarkStart w:id="0" w:name="_GoBack"/>
      <w:bookmarkEnd w:id="0"/>
      <w:r w:rsidR="008605EA">
        <w:rPr>
          <w:rFonts w:cs="Times New Roman"/>
          <w:color w:val="000000" w:themeColor="text1"/>
          <w:sz w:val="28"/>
          <w:szCs w:val="28"/>
        </w:rPr>
        <w:t>участок</w:t>
      </w:r>
      <w:r w:rsidR="008605EA" w:rsidRPr="00BA7645">
        <w:rPr>
          <w:rFonts w:cs="Times New Roman"/>
          <w:color w:val="000000" w:themeColor="text1"/>
          <w:sz w:val="28"/>
          <w:szCs w:val="28"/>
        </w:rPr>
        <w:t xml:space="preserve"> на сумму 370 000 руб.</w:t>
      </w:r>
      <w:r w:rsidR="00BA7645">
        <w:rPr>
          <w:rFonts w:cs="Times New Roman"/>
          <w:color w:val="000000" w:themeColor="text1"/>
          <w:sz w:val="28"/>
          <w:szCs w:val="28"/>
        </w:rPr>
        <w:t>;</w:t>
      </w:r>
    </w:p>
    <w:p w:rsidR="00A51351" w:rsidRPr="00BA7645" w:rsidRDefault="00A51351" w:rsidP="00BA7645">
      <w:pPr>
        <w:pStyle w:val="a4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 xml:space="preserve">2) заключен договор аренды нежилого помещения, расположенного </w:t>
      </w:r>
      <w:r w:rsidRPr="00BA7645">
        <w:rPr>
          <w:rFonts w:cs="Times New Roman"/>
          <w:color w:val="000000" w:themeColor="text1"/>
          <w:sz w:val="28"/>
          <w:szCs w:val="28"/>
        </w:rPr>
        <w:br/>
        <w:t xml:space="preserve">по адресу: </w:t>
      </w:r>
      <w:proofErr w:type="spellStart"/>
      <w:r w:rsidRPr="00BA7645">
        <w:rPr>
          <w:rFonts w:cs="Times New Roman"/>
          <w:color w:val="000000" w:themeColor="text1"/>
          <w:sz w:val="28"/>
          <w:szCs w:val="28"/>
        </w:rPr>
        <w:t>ул</w:t>
      </w:r>
      <w:proofErr w:type="gramStart"/>
      <w:r w:rsidRPr="00BA7645">
        <w:rPr>
          <w:rFonts w:cs="Times New Roman"/>
          <w:color w:val="000000" w:themeColor="text1"/>
          <w:sz w:val="28"/>
          <w:szCs w:val="28"/>
        </w:rPr>
        <w:t>.А</w:t>
      </w:r>
      <w:proofErr w:type="gramEnd"/>
      <w:r w:rsidRPr="00BA7645">
        <w:rPr>
          <w:rFonts w:cs="Times New Roman"/>
          <w:color w:val="000000" w:themeColor="text1"/>
          <w:sz w:val="28"/>
          <w:szCs w:val="28"/>
        </w:rPr>
        <w:t>втостроителей</w:t>
      </w:r>
      <w:proofErr w:type="spellEnd"/>
      <w:r w:rsidRPr="00BA7645">
        <w:rPr>
          <w:rFonts w:cs="Times New Roman"/>
          <w:color w:val="000000" w:themeColor="text1"/>
          <w:sz w:val="28"/>
          <w:szCs w:val="28"/>
        </w:rPr>
        <w:t>, 57 (помещение № 1008), с ООО «</w:t>
      </w:r>
      <w:proofErr w:type="spellStart"/>
      <w:r w:rsidRPr="00BA7645">
        <w:rPr>
          <w:rFonts w:cs="Times New Roman"/>
          <w:color w:val="000000" w:themeColor="text1"/>
          <w:sz w:val="28"/>
          <w:szCs w:val="28"/>
        </w:rPr>
        <w:t>Вектолит</w:t>
      </w:r>
      <w:proofErr w:type="spellEnd"/>
      <w:r w:rsidRPr="00BA7645">
        <w:rPr>
          <w:rFonts w:cs="Times New Roman"/>
          <w:color w:val="000000" w:themeColor="text1"/>
          <w:sz w:val="28"/>
          <w:szCs w:val="28"/>
        </w:rPr>
        <w:t xml:space="preserve">» </w:t>
      </w:r>
      <w:r w:rsidR="002D380F" w:rsidRPr="00BA7645">
        <w:rPr>
          <w:rFonts w:cs="Times New Roman"/>
          <w:color w:val="000000" w:themeColor="text1"/>
          <w:sz w:val="28"/>
          <w:szCs w:val="28"/>
        </w:rPr>
        <w:br/>
      </w:r>
      <w:r w:rsidRPr="00BA7645">
        <w:rPr>
          <w:rFonts w:cs="Times New Roman"/>
          <w:color w:val="000000" w:themeColor="text1"/>
          <w:sz w:val="28"/>
          <w:szCs w:val="28"/>
        </w:rPr>
        <w:t>на срок с 10.12.2024 по 09.12.2029;</w:t>
      </w:r>
    </w:p>
    <w:p w:rsidR="00A51351" w:rsidRPr="00BA7645" w:rsidRDefault="00BA7645" w:rsidP="00BA7645">
      <w:pPr>
        <w:pStyle w:val="a4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3)</w:t>
      </w:r>
      <w:r>
        <w:rPr>
          <w:rFonts w:cs="Times New Roman"/>
          <w:sz w:val="28"/>
          <w:szCs w:val="28"/>
          <w:lang w:val="en-US"/>
        </w:rPr>
        <w:t> </w:t>
      </w:r>
      <w:r w:rsidR="00A51351" w:rsidRPr="00BA7645">
        <w:rPr>
          <w:rFonts w:cs="Times New Roman"/>
          <w:color w:val="000000" w:themeColor="text1"/>
          <w:sz w:val="28"/>
          <w:szCs w:val="28"/>
        </w:rPr>
        <w:t>в отношении 7 объектов недвижимости аукционы признаны несостоявшимися в связи с отсутствием заявок.</w:t>
      </w:r>
    </w:p>
    <w:p w:rsidR="00A51351" w:rsidRPr="00BA7645" w:rsidRDefault="00A51351" w:rsidP="00BA7645">
      <w:pPr>
        <w:pStyle w:val="a4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>3.</w:t>
      </w:r>
      <w:r w:rsidR="00BA7645">
        <w:rPr>
          <w:rFonts w:cs="Times New Roman"/>
          <w:sz w:val="28"/>
          <w:szCs w:val="28"/>
          <w:lang w:val="en-US"/>
        </w:rPr>
        <w:t> </w:t>
      </w:r>
      <w:r w:rsidRPr="00BA7645">
        <w:rPr>
          <w:rFonts w:cs="Times New Roman"/>
          <w:color w:val="000000" w:themeColor="text1"/>
          <w:sz w:val="28"/>
          <w:szCs w:val="28"/>
        </w:rPr>
        <w:t xml:space="preserve">Рекомендовать администрации городского округа Тольятти представить в Думу </w:t>
      </w:r>
      <w:r w:rsidR="0033706B">
        <w:rPr>
          <w:rFonts w:cs="Times New Roman"/>
          <w:color w:val="000000" w:themeColor="text1"/>
          <w:sz w:val="28"/>
          <w:szCs w:val="28"/>
        </w:rPr>
        <w:t xml:space="preserve">городского округа Тольятти </w:t>
      </w:r>
      <w:r w:rsidRPr="00BA7645">
        <w:rPr>
          <w:rFonts w:cs="Times New Roman"/>
          <w:color w:val="000000" w:themeColor="text1"/>
          <w:sz w:val="28"/>
          <w:szCs w:val="28"/>
        </w:rPr>
        <w:t>информацию:</w:t>
      </w:r>
    </w:p>
    <w:p w:rsidR="00A51351" w:rsidRPr="00BA7645" w:rsidRDefault="00A51351" w:rsidP="00BA7645">
      <w:pPr>
        <w:pStyle w:val="a4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>1) о планах дальнейших действий в отношении объектов недвижимого имущества, по которым состоялись повторные аукционы, однако договоры купли-продажи заключены не были;</w:t>
      </w:r>
    </w:p>
    <w:p w:rsidR="00A51351" w:rsidRPr="00BA7645" w:rsidRDefault="00A51351" w:rsidP="00BA7645">
      <w:pPr>
        <w:pStyle w:val="a4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lastRenderedPageBreak/>
        <w:t>2) об основаниях заключения договора аренды неж</w:t>
      </w:r>
      <w:r w:rsidR="0033706B">
        <w:rPr>
          <w:rFonts w:cs="Times New Roman"/>
          <w:color w:val="000000" w:themeColor="text1"/>
          <w:sz w:val="28"/>
          <w:szCs w:val="28"/>
        </w:rPr>
        <w:t>илого по</w:t>
      </w:r>
      <w:r w:rsidR="00D96276">
        <w:rPr>
          <w:rFonts w:cs="Times New Roman"/>
          <w:color w:val="000000" w:themeColor="text1"/>
          <w:sz w:val="28"/>
          <w:szCs w:val="28"/>
        </w:rPr>
        <w:t xml:space="preserve">мещения, указанного в подпункте </w:t>
      </w:r>
      <w:r w:rsidR="0033706B">
        <w:rPr>
          <w:rFonts w:cs="Times New Roman"/>
          <w:color w:val="000000" w:themeColor="text1"/>
          <w:sz w:val="28"/>
          <w:szCs w:val="28"/>
        </w:rPr>
        <w:t xml:space="preserve">2 пункта </w:t>
      </w:r>
      <w:r w:rsidR="00BE0951" w:rsidRPr="00BA7645">
        <w:rPr>
          <w:rFonts w:cs="Times New Roman"/>
          <w:color w:val="000000" w:themeColor="text1"/>
          <w:sz w:val="28"/>
          <w:szCs w:val="28"/>
        </w:rPr>
        <w:t>2</w:t>
      </w:r>
      <w:r w:rsidR="0033706B">
        <w:rPr>
          <w:rFonts w:cs="Times New Roman"/>
          <w:color w:val="000000" w:themeColor="text1"/>
          <w:sz w:val="28"/>
          <w:szCs w:val="28"/>
        </w:rPr>
        <w:t xml:space="preserve"> настоящего решения.</w:t>
      </w:r>
    </w:p>
    <w:p w:rsidR="00E151A7" w:rsidRPr="00BA7645" w:rsidRDefault="00E151A7" w:rsidP="0033706B">
      <w:pPr>
        <w:pStyle w:val="a4"/>
        <w:autoSpaceDE w:val="0"/>
        <w:autoSpaceDN w:val="0"/>
        <w:adjustRightInd w:val="0"/>
        <w:ind w:left="0" w:firstLine="1134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>Срок – 14.10.2025.</w:t>
      </w:r>
    </w:p>
    <w:p w:rsidR="00F60122" w:rsidRPr="00BA7645" w:rsidRDefault="00F60122" w:rsidP="00BA7645">
      <w:pPr>
        <w:pStyle w:val="a4"/>
        <w:autoSpaceDE w:val="0"/>
        <w:autoSpaceDN w:val="0"/>
        <w:adjustRightInd w:val="0"/>
        <w:ind w:left="0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 xml:space="preserve">4. </w:t>
      </w:r>
      <w:proofErr w:type="gramStart"/>
      <w:r w:rsidRPr="00BA7645">
        <w:rPr>
          <w:rFonts w:cs="Times New Roman"/>
          <w:color w:val="000000" w:themeColor="text1"/>
          <w:sz w:val="28"/>
          <w:szCs w:val="28"/>
        </w:rPr>
        <w:t>Контроль за</w:t>
      </w:r>
      <w:proofErr w:type="gramEnd"/>
      <w:r w:rsidRPr="00BA7645">
        <w:rPr>
          <w:rFonts w:cs="Times New Roman"/>
          <w:color w:val="000000" w:themeColor="text1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F60122" w:rsidRDefault="00F60122" w:rsidP="00BA7645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:rsidR="0033706B" w:rsidRDefault="0033706B" w:rsidP="00BA7645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:rsidR="0033706B" w:rsidRPr="00BA7645" w:rsidRDefault="0033706B" w:rsidP="00BA7645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:rsidR="00F60122" w:rsidRPr="00BA7645" w:rsidRDefault="00F60122" w:rsidP="00BA7645">
      <w:pPr>
        <w:autoSpaceDE w:val="0"/>
        <w:autoSpaceDN w:val="0"/>
        <w:adjustRightInd w:val="0"/>
        <w:jc w:val="both"/>
        <w:rPr>
          <w:rFonts w:cs="Times New Roman"/>
          <w:color w:val="000000" w:themeColor="text1"/>
          <w:sz w:val="28"/>
          <w:szCs w:val="28"/>
        </w:rPr>
      </w:pPr>
      <w:r w:rsidRPr="00BA7645">
        <w:rPr>
          <w:rFonts w:cs="Times New Roman"/>
          <w:color w:val="000000" w:themeColor="text1"/>
          <w:sz w:val="28"/>
          <w:szCs w:val="28"/>
        </w:rPr>
        <w:t>Председатель Думы</w:t>
      </w:r>
      <w:r w:rsidR="00BA7645">
        <w:rPr>
          <w:rFonts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BA7645">
        <w:rPr>
          <w:rFonts w:cs="Times New Roman"/>
          <w:color w:val="000000" w:themeColor="text1"/>
          <w:sz w:val="28"/>
          <w:szCs w:val="28"/>
        </w:rPr>
        <w:t xml:space="preserve">          </w:t>
      </w:r>
      <w:proofErr w:type="spellStart"/>
      <w:r w:rsidRPr="00BA7645">
        <w:rPr>
          <w:rFonts w:cs="Times New Roman"/>
          <w:color w:val="000000" w:themeColor="text1"/>
          <w:sz w:val="28"/>
          <w:szCs w:val="28"/>
        </w:rPr>
        <w:t>С.Ю</w:t>
      </w:r>
      <w:r w:rsidR="00BA7645">
        <w:rPr>
          <w:rFonts w:cs="Times New Roman"/>
          <w:color w:val="000000" w:themeColor="text1"/>
          <w:sz w:val="28"/>
          <w:szCs w:val="28"/>
        </w:rPr>
        <w:t>.</w:t>
      </w:r>
      <w:r w:rsidRPr="00BA7645">
        <w:rPr>
          <w:rFonts w:cs="Times New Roman"/>
          <w:color w:val="000000" w:themeColor="text1"/>
          <w:sz w:val="28"/>
          <w:szCs w:val="28"/>
        </w:rPr>
        <w:t>Рузанов</w:t>
      </w:r>
      <w:proofErr w:type="spellEnd"/>
    </w:p>
    <w:p w:rsidR="00F42313" w:rsidRPr="00BA7645" w:rsidRDefault="00F42313" w:rsidP="00BA7645">
      <w:pPr>
        <w:widowControl w:val="0"/>
        <w:autoSpaceDE w:val="0"/>
        <w:autoSpaceDN w:val="0"/>
        <w:adjustRightInd w:val="0"/>
        <w:ind w:left="6379"/>
        <w:jc w:val="center"/>
        <w:rPr>
          <w:rFonts w:eastAsia="Calibri" w:cs="Times New Roman"/>
          <w:color w:val="000000" w:themeColor="text1"/>
          <w:sz w:val="28"/>
          <w:szCs w:val="28"/>
          <w:lang w:eastAsia="en-US"/>
        </w:rPr>
      </w:pPr>
    </w:p>
    <w:sectPr w:rsidR="00F42313" w:rsidRPr="00BA7645" w:rsidSect="008605EA">
      <w:headerReference w:type="default" r:id="rId8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276" w:rsidRDefault="00D96276" w:rsidP="00D96276">
      <w:r>
        <w:separator/>
      </w:r>
    </w:p>
  </w:endnote>
  <w:endnote w:type="continuationSeparator" w:id="0">
    <w:p w:rsidR="00D96276" w:rsidRDefault="00D96276" w:rsidP="00D9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276" w:rsidRDefault="00D96276" w:rsidP="00D96276">
      <w:r>
        <w:separator/>
      </w:r>
    </w:p>
  </w:footnote>
  <w:footnote w:type="continuationSeparator" w:id="0">
    <w:p w:rsidR="00D96276" w:rsidRDefault="00D96276" w:rsidP="00D96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6128163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D96276" w:rsidRPr="00D96276" w:rsidRDefault="00D96276" w:rsidP="00D96276">
        <w:pPr>
          <w:pStyle w:val="a8"/>
          <w:jc w:val="center"/>
          <w:rPr>
            <w:sz w:val="20"/>
          </w:rPr>
        </w:pPr>
        <w:r w:rsidRPr="00D96276">
          <w:rPr>
            <w:sz w:val="20"/>
          </w:rPr>
          <w:fldChar w:fldCharType="begin"/>
        </w:r>
        <w:r w:rsidRPr="00D96276">
          <w:rPr>
            <w:sz w:val="20"/>
          </w:rPr>
          <w:instrText>PAGE   \* MERGEFORMAT</w:instrText>
        </w:r>
        <w:r w:rsidRPr="00D96276">
          <w:rPr>
            <w:sz w:val="20"/>
          </w:rPr>
          <w:fldChar w:fldCharType="separate"/>
        </w:r>
        <w:r w:rsidR="000C1545">
          <w:rPr>
            <w:noProof/>
            <w:sz w:val="20"/>
          </w:rPr>
          <w:t>2</w:t>
        </w:r>
        <w:r w:rsidRPr="00D96276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84D"/>
    <w:multiLevelType w:val="hybridMultilevel"/>
    <w:tmpl w:val="0FDE094E"/>
    <w:lvl w:ilvl="0" w:tplc="EC2A8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5C1C57"/>
    <w:multiLevelType w:val="hybridMultilevel"/>
    <w:tmpl w:val="3E88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20A58"/>
    <w:multiLevelType w:val="hybridMultilevel"/>
    <w:tmpl w:val="34FE5474"/>
    <w:lvl w:ilvl="0" w:tplc="B7CA6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152BE8"/>
    <w:multiLevelType w:val="hybridMultilevel"/>
    <w:tmpl w:val="8E92EDFA"/>
    <w:lvl w:ilvl="0" w:tplc="6BEEE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A54D0C"/>
    <w:multiLevelType w:val="hybridMultilevel"/>
    <w:tmpl w:val="8DAEF270"/>
    <w:lvl w:ilvl="0" w:tplc="7BB2D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877EF5"/>
    <w:multiLevelType w:val="hybridMultilevel"/>
    <w:tmpl w:val="CA72EFE4"/>
    <w:lvl w:ilvl="0" w:tplc="3282163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C2106B"/>
    <w:multiLevelType w:val="hybridMultilevel"/>
    <w:tmpl w:val="B6741EFA"/>
    <w:lvl w:ilvl="0" w:tplc="B4C2F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839685C"/>
    <w:multiLevelType w:val="hybridMultilevel"/>
    <w:tmpl w:val="1E8C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BA"/>
    <w:rsid w:val="000A3745"/>
    <w:rsid w:val="000C1545"/>
    <w:rsid w:val="00163AB1"/>
    <w:rsid w:val="001A1AE9"/>
    <w:rsid w:val="001C3222"/>
    <w:rsid w:val="001E364D"/>
    <w:rsid w:val="00240F65"/>
    <w:rsid w:val="00252186"/>
    <w:rsid w:val="00260F4B"/>
    <w:rsid w:val="002D380F"/>
    <w:rsid w:val="002F2EE1"/>
    <w:rsid w:val="003065D0"/>
    <w:rsid w:val="0033706B"/>
    <w:rsid w:val="00376288"/>
    <w:rsid w:val="003A34D5"/>
    <w:rsid w:val="003E7866"/>
    <w:rsid w:val="00406654"/>
    <w:rsid w:val="004802A2"/>
    <w:rsid w:val="0049538A"/>
    <w:rsid w:val="00496ACB"/>
    <w:rsid w:val="004D1D50"/>
    <w:rsid w:val="00523A8F"/>
    <w:rsid w:val="00563A62"/>
    <w:rsid w:val="00576122"/>
    <w:rsid w:val="00597867"/>
    <w:rsid w:val="00682148"/>
    <w:rsid w:val="006A39B7"/>
    <w:rsid w:val="006A6A5B"/>
    <w:rsid w:val="00733F93"/>
    <w:rsid w:val="00810249"/>
    <w:rsid w:val="008605EA"/>
    <w:rsid w:val="008A63C7"/>
    <w:rsid w:val="008C4FB5"/>
    <w:rsid w:val="0091038B"/>
    <w:rsid w:val="00924C28"/>
    <w:rsid w:val="00964015"/>
    <w:rsid w:val="009854D3"/>
    <w:rsid w:val="009A5A3A"/>
    <w:rsid w:val="009C259E"/>
    <w:rsid w:val="00A51351"/>
    <w:rsid w:val="00A82CC7"/>
    <w:rsid w:val="00AF7423"/>
    <w:rsid w:val="00B0251B"/>
    <w:rsid w:val="00B90432"/>
    <w:rsid w:val="00BA7645"/>
    <w:rsid w:val="00BE0951"/>
    <w:rsid w:val="00BF3884"/>
    <w:rsid w:val="00C00B10"/>
    <w:rsid w:val="00C4437C"/>
    <w:rsid w:val="00C61880"/>
    <w:rsid w:val="00CF18CA"/>
    <w:rsid w:val="00D44D8C"/>
    <w:rsid w:val="00D75F03"/>
    <w:rsid w:val="00D96276"/>
    <w:rsid w:val="00DA2603"/>
    <w:rsid w:val="00E151A7"/>
    <w:rsid w:val="00E44BBA"/>
    <w:rsid w:val="00E81692"/>
    <w:rsid w:val="00F33537"/>
    <w:rsid w:val="00F42313"/>
    <w:rsid w:val="00F60122"/>
    <w:rsid w:val="00F94B69"/>
    <w:rsid w:val="00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13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F7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962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96276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962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96276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13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F7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D962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96276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962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96276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Екатерина2 А. Батуева</dc:creator>
  <cp:lastModifiedBy>Лариса Г. Нестерова</cp:lastModifiedBy>
  <cp:revision>22</cp:revision>
  <cp:lastPrinted>2025-09-25T12:56:00Z</cp:lastPrinted>
  <dcterms:created xsi:type="dcterms:W3CDTF">2025-09-05T07:23:00Z</dcterms:created>
  <dcterms:modified xsi:type="dcterms:W3CDTF">2025-09-25T12:57:00Z</dcterms:modified>
</cp:coreProperties>
</file>